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5A8FBD96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AB11C8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56886A1B" w:rsidR="00621FFB" w:rsidRPr="00AB11C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AB11C8">
        <w:rPr>
          <w:rFonts w:cs="Arial"/>
          <w:b/>
          <w:sz w:val="28"/>
          <w:szCs w:val="28"/>
        </w:rPr>
        <w:t xml:space="preserve">Příloha č. </w:t>
      </w:r>
      <w:r w:rsidR="009626B9">
        <w:rPr>
          <w:rFonts w:cs="Arial"/>
          <w:b/>
          <w:sz w:val="28"/>
          <w:szCs w:val="28"/>
        </w:rPr>
        <w:t>8</w:t>
      </w:r>
    </w:p>
    <w:p w14:paraId="519EE198" w14:textId="6A8D2450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AB11C8">
        <w:rPr>
          <w:rFonts w:cs="Arial"/>
          <w:b/>
          <w:sz w:val="28"/>
          <w:szCs w:val="28"/>
        </w:rPr>
        <w:t xml:space="preserve">Realizace energetických úspor metodou EPC v budově </w:t>
      </w:r>
      <w:r w:rsidR="00AB11C8" w:rsidRPr="00AB11C8">
        <w:rPr>
          <w:rFonts w:cs="Arial"/>
          <w:b/>
          <w:sz w:val="28"/>
          <w:szCs w:val="28"/>
        </w:rPr>
        <w:t>BD</w:t>
      </w:r>
      <w:r w:rsidR="00A719A6" w:rsidRPr="00AB11C8">
        <w:rPr>
          <w:rFonts w:cs="Arial"/>
          <w:b/>
          <w:sz w:val="28"/>
          <w:szCs w:val="28"/>
        </w:rPr>
        <w:t xml:space="preserve">, </w:t>
      </w:r>
      <w:r w:rsidR="0091121D">
        <w:rPr>
          <w:rFonts w:cs="Arial"/>
          <w:b/>
          <w:sz w:val="28"/>
          <w:szCs w:val="28"/>
        </w:rPr>
        <w:br/>
      </w:r>
      <w:r w:rsidR="007606EA" w:rsidRPr="00AB11C8">
        <w:rPr>
          <w:rFonts w:cs="Arial"/>
          <w:b/>
          <w:sz w:val="28"/>
          <w:szCs w:val="28"/>
        </w:rPr>
        <w:t xml:space="preserve">tř. </w:t>
      </w:r>
      <w:r w:rsidR="00AB11C8" w:rsidRPr="00AB11C8">
        <w:rPr>
          <w:rFonts w:cs="Arial"/>
          <w:b/>
          <w:sz w:val="28"/>
          <w:szCs w:val="28"/>
        </w:rPr>
        <w:t>Odboje 603</w:t>
      </w:r>
    </w:p>
    <w:p w14:paraId="4415E408" w14:textId="77777777" w:rsidR="00D84E8B" w:rsidRPr="00AB11C8" w:rsidRDefault="00D84E8B" w:rsidP="00C90C21">
      <w:pPr>
        <w:spacing w:after="0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AB11C8" w:rsidRDefault="00C90C21" w:rsidP="00C90C21">
      <w:pPr>
        <w:spacing w:after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AB11C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AB11C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3D7B6E99" w:rsidR="00C90C21" w:rsidRPr="00AB11C8" w:rsidRDefault="00317994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6A27C7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4C20245D" w14:textId="3B4CE264" w:rsidR="009B1A74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6285" w:history="1">
        <w:r w:rsidR="009B1A74" w:rsidRPr="00545C02">
          <w:rPr>
            <w:rStyle w:val="Hypertextovodkaz"/>
            <w:noProof/>
          </w:rPr>
          <w:t>1.</w:t>
        </w:r>
        <w:r w:rsidR="009B1A74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Identifikační údaje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_Toc161246285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2</w:t>
        </w:r>
        <w:r w:rsidR="009B1A74">
          <w:rPr>
            <w:noProof/>
            <w:webHidden/>
          </w:rPr>
          <w:fldChar w:fldCharType="end"/>
        </w:r>
      </w:hyperlink>
    </w:p>
    <w:p w14:paraId="081FE2A6" w14:textId="36E9BE97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86" w:history="1">
        <w:r w:rsidR="009B1A74" w:rsidRPr="00545C02">
          <w:rPr>
            <w:rStyle w:val="Hypertextovodkaz"/>
            <w:noProof/>
          </w:rPr>
          <w:t>1.1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Identifikace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_Toc161246286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2</w:t>
        </w:r>
        <w:r w:rsidR="009B1A74">
          <w:rPr>
            <w:noProof/>
            <w:webHidden/>
          </w:rPr>
          <w:fldChar w:fldCharType="end"/>
        </w:r>
      </w:hyperlink>
    </w:p>
    <w:p w14:paraId="4A46AC22" w14:textId="2CB635DE" w:rsidR="009B1A74" w:rsidRDefault="00DB054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6287" w:history="1">
        <w:r w:rsidR="009B1A74" w:rsidRPr="00545C02">
          <w:rPr>
            <w:rStyle w:val="Hypertextovodkaz"/>
            <w:noProof/>
          </w:rPr>
          <w:t>2.</w:t>
        </w:r>
        <w:r w:rsidR="009B1A74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POPIS STÁVAJÍCÍHO STAVU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_Toc161246287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3</w:t>
        </w:r>
        <w:r w:rsidR="009B1A74">
          <w:rPr>
            <w:noProof/>
            <w:webHidden/>
          </w:rPr>
          <w:fldChar w:fldCharType="end"/>
        </w:r>
      </w:hyperlink>
    </w:p>
    <w:p w14:paraId="1446662D" w14:textId="5F4D24DF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88" w:history="1">
        <w:r w:rsidR="009B1A74" w:rsidRPr="00545C02">
          <w:rPr>
            <w:rStyle w:val="Hypertextovodkaz"/>
            <w:noProof/>
          </w:rPr>
          <w:t>2.1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Vstupní podklady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_Toc161246288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3</w:t>
        </w:r>
        <w:r w:rsidR="009B1A74">
          <w:rPr>
            <w:noProof/>
            <w:webHidden/>
          </w:rPr>
          <w:fldChar w:fldCharType="end"/>
        </w:r>
      </w:hyperlink>
    </w:p>
    <w:p w14:paraId="6BCA8D4F" w14:textId="6892118F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89" w:history="1">
        <w:r w:rsidR="009B1A74" w:rsidRPr="00545C02">
          <w:rPr>
            <w:rStyle w:val="Hypertextovodkaz"/>
            <w:noProof/>
          </w:rPr>
          <w:t>2.2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Základní údaje o předmětu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_Toc161246289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4</w:t>
        </w:r>
        <w:r w:rsidR="009B1A74">
          <w:rPr>
            <w:noProof/>
            <w:webHidden/>
          </w:rPr>
          <w:fldChar w:fldCharType="end"/>
        </w:r>
      </w:hyperlink>
    </w:p>
    <w:p w14:paraId="549BFC0B" w14:textId="51195946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90" w:history="1">
        <w:r w:rsidR="009B1A74" w:rsidRPr="00545C02">
          <w:rPr>
            <w:rStyle w:val="Hypertextovodkaz"/>
            <w:noProof/>
          </w:rPr>
          <w:t>2.3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Energetické vstupy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_Toc161246290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6</w:t>
        </w:r>
        <w:r w:rsidR="009B1A74">
          <w:rPr>
            <w:noProof/>
            <w:webHidden/>
          </w:rPr>
          <w:fldChar w:fldCharType="end"/>
        </w:r>
      </w:hyperlink>
    </w:p>
    <w:p w14:paraId="7F212502" w14:textId="5105D7AB" w:rsidR="009B1A74" w:rsidRDefault="00DB054D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91" w:history="1">
        <w:r w:rsidR="009B1A74" w:rsidRPr="00545C02">
          <w:rPr>
            <w:rStyle w:val="Hypertextovodkaz"/>
            <w:noProof/>
          </w:rPr>
          <w:t>2.3.1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Základní údaje o energetických vstupech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_Toc161246291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6</w:t>
        </w:r>
        <w:r w:rsidR="009B1A74">
          <w:rPr>
            <w:noProof/>
            <w:webHidden/>
          </w:rPr>
          <w:fldChar w:fldCharType="end"/>
        </w:r>
      </w:hyperlink>
    </w:p>
    <w:p w14:paraId="3595B6F6" w14:textId="7B0E3FC2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92" w:history="1">
        <w:r w:rsidR="009B1A74" w:rsidRPr="00545C02">
          <w:rPr>
            <w:rStyle w:val="Hypertextovodkaz"/>
            <w:noProof/>
          </w:rPr>
          <w:t>2.4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Referenční spotřeby a ceny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_Toc161246292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6</w:t>
        </w:r>
        <w:r w:rsidR="009B1A74">
          <w:rPr>
            <w:noProof/>
            <w:webHidden/>
          </w:rPr>
          <w:fldChar w:fldCharType="end"/>
        </w:r>
      </w:hyperlink>
    </w:p>
    <w:p w14:paraId="4B98D14F" w14:textId="59C27FE0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93" w:history="1">
        <w:r w:rsidR="009B1A74" w:rsidRPr="00545C02">
          <w:rPr>
            <w:rStyle w:val="Hypertextovodkaz"/>
            <w:noProof/>
          </w:rPr>
          <w:t>2.5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Objekt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_Toc161246293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7</w:t>
        </w:r>
        <w:r w:rsidR="009B1A74">
          <w:rPr>
            <w:noProof/>
            <w:webHidden/>
          </w:rPr>
          <w:fldChar w:fldCharType="end"/>
        </w:r>
      </w:hyperlink>
    </w:p>
    <w:p w14:paraId="40A2AAA7" w14:textId="79B49F87" w:rsidR="009B1A74" w:rsidRDefault="00DB054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6294" w:history="1">
        <w:r w:rsidR="009B1A74" w:rsidRPr="00545C02">
          <w:rPr>
            <w:rStyle w:val="Hypertextovodkaz"/>
            <w:noProof/>
          </w:rPr>
          <w:t>2.6</w:t>
        </w:r>
        <w:r w:rsidR="009B1A74">
          <w:rPr>
            <w:rFonts w:asciiTheme="minorHAnsi" w:eastAsiaTheme="minorEastAsia" w:hAnsiTheme="minorHAnsi"/>
            <w:noProof/>
            <w:lang w:eastAsia="cs-CZ"/>
          </w:rPr>
          <w:tab/>
        </w:r>
        <w:r w:rsidR="009B1A74" w:rsidRPr="00545C02">
          <w:rPr>
            <w:rStyle w:val="Hypertextovodkaz"/>
            <w:noProof/>
          </w:rPr>
          <w:t>Technické zařízení budovy</w:t>
        </w:r>
        <w:r w:rsidR="009B1A74">
          <w:rPr>
            <w:noProof/>
            <w:webHidden/>
          </w:rPr>
          <w:tab/>
        </w:r>
        <w:r w:rsidR="009B1A74">
          <w:rPr>
            <w:noProof/>
            <w:webHidden/>
          </w:rPr>
          <w:fldChar w:fldCharType="begin"/>
        </w:r>
        <w:r w:rsidR="009B1A74">
          <w:rPr>
            <w:noProof/>
            <w:webHidden/>
          </w:rPr>
          <w:instrText xml:space="preserve"> PAGEREF _Toc161246294 \h </w:instrText>
        </w:r>
        <w:r w:rsidR="009B1A74">
          <w:rPr>
            <w:noProof/>
            <w:webHidden/>
          </w:rPr>
        </w:r>
        <w:r w:rsidR="009B1A74">
          <w:rPr>
            <w:noProof/>
            <w:webHidden/>
          </w:rPr>
          <w:fldChar w:fldCharType="separate"/>
        </w:r>
        <w:r w:rsidR="009B1A74">
          <w:rPr>
            <w:noProof/>
            <w:webHidden/>
          </w:rPr>
          <w:t>7</w:t>
        </w:r>
        <w:r w:rsidR="009B1A74">
          <w:rPr>
            <w:noProof/>
            <w:webHidden/>
          </w:rPr>
          <w:fldChar w:fldCharType="end"/>
        </w:r>
      </w:hyperlink>
    </w:p>
    <w:p w14:paraId="4B2323A2" w14:textId="3D67A48A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6285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6286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033BEC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033BEC">
              <w:rPr>
                <w:rFonts w:cs="Arial"/>
                <w:sz w:val="22"/>
              </w:rPr>
              <w:t xml:space="preserve">Název </w:t>
            </w:r>
            <w:r w:rsidR="00C422E0" w:rsidRPr="00033BEC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4CBB0985" w:rsidR="00CA13D6" w:rsidRPr="00033BEC" w:rsidRDefault="00033BEC" w:rsidP="0083263A">
            <w:pPr>
              <w:spacing w:line="276" w:lineRule="auto"/>
              <w:rPr>
                <w:rFonts w:cs="Arial"/>
                <w:sz w:val="22"/>
              </w:rPr>
            </w:pPr>
            <w:r w:rsidRPr="00033BEC">
              <w:rPr>
                <w:rFonts w:cs="Arial"/>
                <w:sz w:val="22"/>
              </w:rPr>
              <w:t>Bytový dům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033BEC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033BEC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66D2438B" w:rsidR="00CA13D6" w:rsidRPr="00033BEC" w:rsidRDefault="00033BEC" w:rsidP="00CA13D6">
            <w:pPr>
              <w:spacing w:line="276" w:lineRule="auto"/>
              <w:rPr>
                <w:rFonts w:cs="Arial"/>
                <w:sz w:val="22"/>
              </w:rPr>
            </w:pPr>
            <w:r w:rsidRPr="00033BEC">
              <w:rPr>
                <w:rFonts w:cs="Arial"/>
                <w:sz w:val="22"/>
              </w:rPr>
              <w:t>třída Odboje 603</w:t>
            </w:r>
            <w:r w:rsidR="001149D2" w:rsidRPr="00033BEC">
              <w:rPr>
                <w:rFonts w:cs="Arial"/>
                <w:sz w:val="22"/>
              </w:rPr>
              <w:t xml:space="preserve">, </w:t>
            </w:r>
            <w:r w:rsidR="001149D2" w:rsidRPr="00033BEC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91121D">
      <w:pPr>
        <w:pStyle w:val="KAPITOLA"/>
      </w:pPr>
      <w:bookmarkStart w:id="4" w:name="_Toc504997238"/>
      <w:bookmarkStart w:id="5" w:name="_Toc161246287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6288"/>
      <w:r w:rsidRPr="00C422E0">
        <w:t>Vstupní podklady</w:t>
      </w:r>
      <w:bookmarkEnd w:id="6"/>
      <w:bookmarkEnd w:id="7"/>
    </w:p>
    <w:p w14:paraId="554536CB" w14:textId="168B0CF0" w:rsidR="00C90C21" w:rsidRPr="00C422E0" w:rsidRDefault="00C90C21" w:rsidP="00C90C21">
      <w:pPr>
        <w:pStyle w:val="Text"/>
      </w:pPr>
      <w:r w:rsidRPr="00C422E0">
        <w:t>Pro vypracování</w:t>
      </w:r>
      <w:r w:rsidR="006A27C7">
        <w:t xml:space="preserve"> </w:t>
      </w:r>
      <w:r w:rsidRPr="00C422E0">
        <w:t xml:space="preserve">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9B1A74">
        <w:br/>
      </w:r>
      <w:r w:rsidR="00B61E78" w:rsidRPr="00C422E0">
        <w:t>a</w:t>
      </w:r>
      <w:r w:rsidR="0091121D">
        <w:t> </w:t>
      </w:r>
      <w:r w:rsidR="00B61E78" w:rsidRPr="00C422E0">
        <w:t xml:space="preserve">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40740C" w:rsidRDefault="00C90C21" w:rsidP="00C90C21">
      <w:pPr>
        <w:pStyle w:val="StylNormlnodsazen"/>
        <w:rPr>
          <w:rFonts w:cs="Arial"/>
        </w:rPr>
      </w:pPr>
      <w:r w:rsidRPr="0040740C">
        <w:rPr>
          <w:rFonts w:cs="Arial"/>
        </w:rPr>
        <w:t>Seznam obdržených materiálů:</w:t>
      </w:r>
    </w:p>
    <w:p w14:paraId="62CD9824" w14:textId="68FD8E5F" w:rsidR="00EC639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40740C">
        <w:rPr>
          <w:rFonts w:cs="Arial"/>
        </w:rPr>
        <w:t>Spotřeb</w:t>
      </w:r>
      <w:r w:rsidR="0040740C" w:rsidRPr="0040740C">
        <w:rPr>
          <w:rFonts w:cs="Arial"/>
        </w:rPr>
        <w:t xml:space="preserve">a </w:t>
      </w:r>
      <w:r w:rsidR="009B1A74">
        <w:rPr>
          <w:rFonts w:cs="Arial"/>
        </w:rPr>
        <w:t xml:space="preserve">zemního plynu a </w:t>
      </w:r>
      <w:r w:rsidR="004B434C">
        <w:rPr>
          <w:rFonts w:cs="Arial"/>
        </w:rPr>
        <w:t>elektřiny</w:t>
      </w:r>
    </w:p>
    <w:p w14:paraId="2F173160" w14:textId="35DB0FD6" w:rsidR="0091121D" w:rsidRPr="0040740C" w:rsidRDefault="0091121D" w:rsidP="00EC639E">
      <w:pPr>
        <w:pStyle w:val="StylNormlnodsazen"/>
        <w:numPr>
          <w:ilvl w:val="0"/>
          <w:numId w:val="3"/>
        </w:numPr>
        <w:rPr>
          <w:rFonts w:cs="Arial"/>
        </w:rPr>
      </w:pPr>
      <w:r>
        <w:rPr>
          <w:rFonts w:cs="Arial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3AA00B3F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4E163ECD" w14:textId="590E98DE" w:rsidR="0091121D" w:rsidRPr="00EB7F52" w:rsidRDefault="00EB7F52" w:rsidP="00EB7F52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69E053EF" w:rsidR="00861A42" w:rsidRPr="00EB7F52" w:rsidRDefault="00C90C21" w:rsidP="00EB7F52">
      <w:pPr>
        <w:pStyle w:val="Podkapitola"/>
      </w:pPr>
      <w:bookmarkStart w:id="8" w:name="_Toc504997240"/>
      <w:bookmarkStart w:id="9" w:name="_Toc161246289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02C55DC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68AACF50" w14:textId="7BE02938" w:rsidR="0040740C" w:rsidRDefault="0040740C" w:rsidP="0040740C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19A5588" wp14:editId="337457F2">
            <wp:extent cx="5759450" cy="3979777"/>
            <wp:effectExtent l="19050" t="19050" r="12700" b="20955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40740C" w:rsidRPr="00D56477" w14:paraId="5FFE3B57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C83809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1A8F74" w14:textId="7D9375A0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664</w:t>
              </w:r>
            </w:hyperlink>
          </w:p>
        </w:tc>
      </w:tr>
      <w:tr w:rsidR="0040740C" w:rsidRPr="00D56477" w14:paraId="67E8EFF5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376F84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BDFEE8" w14:textId="1D147962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40740C" w:rsidRPr="00D56477" w14:paraId="52986851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4A767F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B0E6F0" w14:textId="35815AA0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40740C" w:rsidRPr="00D56477" w14:paraId="3D2067E1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E6D12E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F39ED0" w14:textId="3E7E848A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40740C" w:rsidRPr="00D56477" w14:paraId="1A9A1316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E062C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7F7AE3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168</w:t>
            </w:r>
          </w:p>
        </w:tc>
      </w:tr>
      <w:tr w:rsidR="0040740C" w:rsidRPr="00D56477" w14:paraId="42F4EE0B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DAE472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BEC2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40740C" w:rsidRPr="00D56477" w14:paraId="4B0A63A0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5D0678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E07B5" w14:textId="16AF88DD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40740C" w:rsidRPr="00D56477" w14:paraId="4316B95A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9CC5CB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5CE053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40740C" w:rsidRPr="00D56477" w14:paraId="02E33722" w14:textId="77777777" w:rsidTr="0091121D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D18C6F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0556E3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6BBBF8B7" w:rsidR="0040740C" w:rsidRDefault="0040740C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54172C7" w14:textId="77777777" w:rsidR="0040740C" w:rsidRDefault="0040740C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8"/>
        <w:gridCol w:w="5752"/>
      </w:tblGrid>
      <w:tr w:rsidR="0040740C" w:rsidRPr="00D56477" w14:paraId="42596861" w14:textId="77777777" w:rsidTr="0091121D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5CEE9C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3A9B01" w14:textId="67223AE2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40740C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603; bytový dům</w:t>
            </w:r>
          </w:p>
        </w:tc>
      </w:tr>
      <w:tr w:rsidR="0040740C" w:rsidRPr="00D56477" w14:paraId="621815C9" w14:textId="77777777" w:rsidTr="0091121D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6242E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A6FBD6" w14:textId="2739DD93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664</w:t>
              </w:r>
            </w:hyperlink>
          </w:p>
        </w:tc>
      </w:tr>
      <w:tr w:rsidR="0040740C" w:rsidRPr="00D56477" w14:paraId="27251B89" w14:textId="77777777" w:rsidTr="0091121D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08A014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F1F3DC" w14:textId="71F61256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603</w:t>
              </w:r>
            </w:hyperlink>
          </w:p>
        </w:tc>
      </w:tr>
      <w:tr w:rsidR="0040740C" w:rsidRPr="00D56477" w14:paraId="1BFFA6EA" w14:textId="77777777" w:rsidTr="0091121D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9E1DBA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E742EF" w14:textId="082A6774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tř. Odboje</w:t>
              </w:r>
            </w:hyperlink>
          </w:p>
        </w:tc>
      </w:tr>
      <w:tr w:rsidR="0040740C" w:rsidRPr="00D56477" w14:paraId="2DDFA901" w14:textId="77777777" w:rsidTr="0091121D">
        <w:trPr>
          <w:tblCellSpacing w:w="0" w:type="dxa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B31B8D" w14:textId="77777777" w:rsidR="0040740C" w:rsidRPr="00D56477" w:rsidRDefault="0040740C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34C112" w14:textId="5DCF8A81" w:rsidR="0040740C" w:rsidRPr="00D56477" w:rsidRDefault="00DB054D" w:rsidP="0091121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40740C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tř. Odboje č. p. 603</w:t>
              </w:r>
            </w:hyperlink>
          </w:p>
        </w:tc>
      </w:tr>
    </w:tbl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1053006F" w14:textId="77777777" w:rsidR="001E4CF7" w:rsidRDefault="001E4CF7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435B643" w14:textId="714F7546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177C1595" w14:textId="77777777" w:rsidR="0040740C" w:rsidRDefault="0040740C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37A28B8A" w:rsidR="000A6FDA" w:rsidRDefault="0040740C" w:rsidP="0040740C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71CFFB6E" wp14:editId="68CB1CEC">
            <wp:extent cx="5759450" cy="3979777"/>
            <wp:effectExtent l="19050" t="19050" r="12700" b="2095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7844A2" w14:textId="6D8BAC94" w:rsidR="00CD12B8" w:rsidRPr="00D84E8B" w:rsidRDefault="00CD12B8" w:rsidP="00F0498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1363"/>
        <w:gridCol w:w="1474"/>
      </w:tblGrid>
      <w:tr w:rsidR="00151902" w:rsidRPr="001E4CF7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E4CF7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E4CF7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E4CF7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E4CF7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E4CF7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E4CF7" w14:paraId="1CB5BD87" w14:textId="77777777" w:rsidTr="001E4CF7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3E3EBFA1" w:rsidR="00E91DF7" w:rsidRPr="001E4CF7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40740C" w:rsidRPr="001E4C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Bytový dům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5EB68F52" w:rsidR="00E91DF7" w:rsidRPr="001E4CF7" w:rsidRDefault="0040740C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Obytný 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86FCC" w14:textId="40289E58" w:rsidR="00E91DF7" w:rsidRPr="001E4CF7" w:rsidRDefault="001E4C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Nepřetržitá</w:t>
            </w:r>
          </w:p>
        </w:tc>
      </w:tr>
    </w:tbl>
    <w:p w14:paraId="6D7ADE62" w14:textId="512DCE44" w:rsidR="009E3D76" w:rsidRPr="00D40DEC" w:rsidRDefault="00FC6116" w:rsidP="00D40DEC">
      <w:pPr>
        <w:pStyle w:val="Titulek"/>
        <w:rPr>
          <w:rFonts w:cs="Arial"/>
          <w:noProof/>
        </w:rPr>
      </w:pPr>
      <w:r w:rsidRPr="001E4CF7">
        <w:rPr>
          <w:rFonts w:cs="Arial"/>
        </w:rPr>
        <w:t xml:space="preserve">Tab. č. </w:t>
      </w:r>
      <w:r w:rsidRPr="001E4CF7">
        <w:rPr>
          <w:rFonts w:cs="Arial"/>
        </w:rPr>
        <w:fldChar w:fldCharType="begin"/>
      </w:r>
      <w:r w:rsidRPr="001E4CF7">
        <w:rPr>
          <w:rFonts w:cs="Arial"/>
        </w:rPr>
        <w:instrText xml:space="preserve"> SEQ Tab._č. \* ARABIC </w:instrText>
      </w:r>
      <w:r w:rsidRPr="001E4CF7">
        <w:rPr>
          <w:rFonts w:cs="Arial"/>
        </w:rPr>
        <w:fldChar w:fldCharType="separate"/>
      </w:r>
      <w:r w:rsidR="0091121D">
        <w:rPr>
          <w:rFonts w:cs="Arial"/>
          <w:noProof/>
        </w:rPr>
        <w:t>1</w:t>
      </w:r>
      <w:r w:rsidRPr="001E4CF7">
        <w:rPr>
          <w:rFonts w:cs="Arial"/>
          <w:noProof/>
        </w:rPr>
        <w:fldChar w:fldCharType="end"/>
      </w:r>
      <w:r w:rsidRPr="001E4CF7">
        <w:rPr>
          <w:rFonts w:cs="Arial"/>
        </w:rPr>
        <w:t xml:space="preserve"> </w:t>
      </w:r>
      <w:r w:rsidRPr="001E4CF7">
        <w:rPr>
          <w:rFonts w:cs="Arial"/>
          <w:noProof/>
        </w:rPr>
        <w:t xml:space="preserve">– </w:t>
      </w:r>
      <w:r w:rsidR="0024587C" w:rsidRPr="001E4CF7">
        <w:rPr>
          <w:rFonts w:cs="Arial"/>
          <w:noProof/>
        </w:rPr>
        <w:t xml:space="preserve">Využití a provoz </w:t>
      </w:r>
      <w:r w:rsidR="00D661C0" w:rsidRPr="001E4CF7">
        <w:rPr>
          <w:rFonts w:cs="Arial"/>
          <w:noProof/>
        </w:rPr>
        <w:t>prostor</w:t>
      </w:r>
      <w:r w:rsidR="0024587C" w:rsidRPr="001E4CF7">
        <w:rPr>
          <w:rFonts w:cs="Arial"/>
          <w:noProof/>
        </w:rPr>
        <w:t xml:space="preserve"> </w:t>
      </w:r>
      <w:r w:rsidR="00C17387" w:rsidRPr="001E4CF7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1E4CF7" w:rsidRDefault="00C90C21" w:rsidP="006016D0">
      <w:pPr>
        <w:pStyle w:val="Podkapitola"/>
      </w:pPr>
      <w:bookmarkStart w:id="10" w:name="_Toc161246290"/>
      <w:bookmarkStart w:id="11" w:name="_Toc504997245"/>
      <w:r w:rsidRPr="001E4CF7">
        <w:lastRenderedPageBreak/>
        <w:t>Energetické vstupy</w:t>
      </w:r>
      <w:bookmarkEnd w:id="10"/>
      <w:r w:rsidRPr="001E4CF7">
        <w:t xml:space="preserve"> </w:t>
      </w:r>
      <w:bookmarkEnd w:id="11"/>
    </w:p>
    <w:p w14:paraId="4DD92A86" w14:textId="5290705B" w:rsidR="00F04617" w:rsidRPr="001E4CF7" w:rsidRDefault="00F04617" w:rsidP="00DB054D">
      <w:pPr>
        <w:pStyle w:val="Text"/>
      </w:pPr>
      <w:r w:rsidRPr="001E4CF7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1E4CF7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1E4CF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1E4CF7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1E4CF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1E4CF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1E4CF7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1E4CF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24A00305" w:rsidR="00371D5C" w:rsidRPr="001E4CF7" w:rsidRDefault="001E4CF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1E4CF7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1E4CF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3BCFBEC4" w:rsidR="00371D5C" w:rsidRPr="001E4CF7" w:rsidRDefault="001E4CF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1E4CF7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1E4CF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56570DFE" w:rsidR="00371D5C" w:rsidRPr="001E4CF7" w:rsidRDefault="001E4CF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1E4CF7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1E4CF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4FE4C2AF" w:rsidR="00371D5C" w:rsidRPr="001E4CF7" w:rsidRDefault="001E4CF7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1E4CF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334AB803" w:rsidR="00F04617" w:rsidRPr="001E4CF7" w:rsidRDefault="00F04617" w:rsidP="00F04617">
      <w:pPr>
        <w:pStyle w:val="Titulek"/>
        <w:rPr>
          <w:noProof/>
        </w:rPr>
      </w:pPr>
      <w:r w:rsidRPr="001E4CF7">
        <w:t xml:space="preserve">Tab. č. </w:t>
      </w:r>
      <w:fldSimple w:instr=" SEQ Tab._č. \* ARABIC ">
        <w:r w:rsidR="0091121D">
          <w:rPr>
            <w:noProof/>
          </w:rPr>
          <w:t>2</w:t>
        </w:r>
      </w:fldSimple>
      <w:r w:rsidRPr="001E4CF7">
        <w:t xml:space="preserve"> </w:t>
      </w:r>
      <w:r w:rsidRPr="001E4CF7">
        <w:rPr>
          <w:noProof/>
        </w:rPr>
        <w:t>– Připojení na sítě</w:t>
      </w:r>
    </w:p>
    <w:p w14:paraId="4A33D66B" w14:textId="6FFC0C53" w:rsidR="00D44A77" w:rsidRDefault="00D44A77" w:rsidP="00D44A77">
      <w:pPr>
        <w:pStyle w:val="Text"/>
      </w:pPr>
      <w:r w:rsidRPr="001E4CF7">
        <w:t>Spotřeb</w:t>
      </w:r>
      <w:r w:rsidR="001E4CF7" w:rsidRPr="001E4CF7">
        <w:t>a</w:t>
      </w:r>
      <w:r w:rsidRPr="001E4CF7">
        <w:t xml:space="preserve"> </w:t>
      </w:r>
      <w:r w:rsidR="00884E47">
        <w:t>energií</w:t>
      </w:r>
      <w:r w:rsidR="00015110" w:rsidRPr="001E4CF7">
        <w:t xml:space="preserve"> </w:t>
      </w:r>
      <w:r w:rsidRPr="001E4CF7">
        <w:t>byl</w:t>
      </w:r>
      <w:r w:rsidR="00C77930">
        <w:t>y</w:t>
      </w:r>
      <w:r w:rsidRPr="001E4CF7">
        <w:t xml:space="preserve"> získán</w:t>
      </w:r>
      <w:r w:rsidR="00C77930">
        <w:t>y</w:t>
      </w:r>
      <w:r w:rsidRPr="001E4CF7">
        <w:t xml:space="preserve"> od</w:t>
      </w:r>
      <w:r w:rsidR="00015110" w:rsidRPr="001E4CF7">
        <w:t xml:space="preserve"> </w:t>
      </w:r>
      <w:r w:rsidRPr="001E4CF7">
        <w:t>provozovatel</w:t>
      </w:r>
      <w:r w:rsidR="00015110" w:rsidRPr="001E4CF7">
        <w:t>e</w:t>
      </w:r>
      <w:r w:rsidRPr="001E4CF7">
        <w:t xml:space="preserve"> a j</w:t>
      </w:r>
      <w:r w:rsidR="00C77930">
        <w:t>sou</w:t>
      </w:r>
      <w:r w:rsidRPr="001E4CF7">
        <w:t xml:space="preserve"> uveden</w:t>
      </w:r>
      <w:r w:rsidR="00C77930">
        <w:t>y</w:t>
      </w:r>
      <w:r w:rsidRPr="001E4CF7">
        <w:t xml:space="preserve"> v následující kapitol</w:t>
      </w:r>
      <w:r w:rsidR="001E4CF7" w:rsidRPr="001E4CF7">
        <w:t>e</w:t>
      </w:r>
      <w:r w:rsidRPr="001E4CF7">
        <w:t>.</w:t>
      </w:r>
    </w:p>
    <w:p w14:paraId="4F927690" w14:textId="77777777" w:rsidR="001E4CF7" w:rsidRPr="00015110" w:rsidRDefault="001E4CF7" w:rsidP="00D44A77">
      <w:pPr>
        <w:pStyle w:val="Text"/>
      </w:pPr>
    </w:p>
    <w:p w14:paraId="66C799EA" w14:textId="2FD5BA16" w:rsidR="00C90C21" w:rsidRPr="001E4CF7" w:rsidRDefault="00C90C21" w:rsidP="004F00A4">
      <w:pPr>
        <w:pStyle w:val="podpodkapitola"/>
      </w:pPr>
      <w:bookmarkStart w:id="12" w:name="_Toc504997246"/>
      <w:bookmarkStart w:id="13" w:name="_Toc161246291"/>
      <w:r w:rsidRPr="001E4CF7">
        <w:t>Základní údaje o energetických vstupech</w:t>
      </w:r>
      <w:bookmarkEnd w:id="12"/>
      <w:bookmarkEnd w:id="13"/>
    </w:p>
    <w:p w14:paraId="7BCB19F5" w14:textId="77777777" w:rsidR="00371D5C" w:rsidRPr="001E4CF7" w:rsidRDefault="00371D5C" w:rsidP="00371D5C">
      <w:pPr>
        <w:pStyle w:val="Text"/>
        <w:numPr>
          <w:ilvl w:val="0"/>
          <w:numId w:val="6"/>
        </w:numPr>
        <w:rPr>
          <w:b/>
        </w:rPr>
      </w:pPr>
      <w:r w:rsidRPr="001E4CF7">
        <w:rPr>
          <w:b/>
        </w:rPr>
        <w:t>Zemní plyn</w:t>
      </w:r>
    </w:p>
    <w:p w14:paraId="39AFC756" w14:textId="05E0C48E" w:rsidR="00371D5C" w:rsidRPr="001E4CF7" w:rsidRDefault="00E91DF7" w:rsidP="00371D5C">
      <w:pPr>
        <w:pStyle w:val="Text"/>
        <w:rPr>
          <w:rStyle w:val="fontstyle01"/>
          <w:rFonts w:ascii="Arial" w:hAnsi="Arial"/>
        </w:rPr>
      </w:pPr>
      <w:r w:rsidRPr="001E4CF7">
        <w:rPr>
          <w:rStyle w:val="fontstyle01"/>
          <w:rFonts w:ascii="Arial" w:hAnsi="Arial"/>
        </w:rPr>
        <w:t>Spotřeba za předchozí období je udána ve výhřevnosti.</w:t>
      </w:r>
    </w:p>
    <w:p w14:paraId="4EB35183" w14:textId="77777777" w:rsidR="00371D5C" w:rsidRPr="00D84E8B" w:rsidRDefault="00371D5C" w:rsidP="00371D5C">
      <w:pPr>
        <w:rPr>
          <w:rFonts w:cs="Arial"/>
          <w:b/>
          <w:bCs/>
          <w:noProof/>
          <w:sz w:val="20"/>
          <w:szCs w:val="18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371D5C" w:rsidRPr="00B3099F" w14:paraId="19DC6D20" w14:textId="77777777" w:rsidTr="00E06679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F96DE56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bookmarkStart w:id="14" w:name="_Hlk99713861"/>
            <w:r w:rsidRPr="00B3099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spotřeby a náklady na ZP</w:t>
            </w:r>
            <w:bookmarkEnd w:id="14"/>
          </w:p>
        </w:tc>
      </w:tr>
      <w:tr w:rsidR="00371D5C" w:rsidRPr="00B3099F" w14:paraId="39F420E9" w14:textId="77777777" w:rsidTr="00E06679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8531CF9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78B46B5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5248E2E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66F614A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371D5C" w:rsidRPr="00B3099F" w14:paraId="066D7447" w14:textId="77777777" w:rsidTr="00E06679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59FE" w14:textId="77777777" w:rsidR="00371D5C" w:rsidRPr="00B3099F" w:rsidRDefault="00371D5C" w:rsidP="00E0667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C4CD3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C158A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335A3" w14:textId="77777777" w:rsidR="00371D5C" w:rsidRPr="00B3099F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3099F" w:rsidRPr="00B3099F" w14:paraId="1EBC32BE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74E7" w14:textId="3CC39F94" w:rsidR="00B3099F" w:rsidRPr="00B3099F" w:rsidRDefault="00B3099F" w:rsidP="00B309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82BB" w14:textId="6D442995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1E57" w14:textId="655EEF98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814,6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EAB6" w14:textId="43E28715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47,8</w:t>
            </w:r>
          </w:p>
        </w:tc>
      </w:tr>
      <w:tr w:rsidR="00B3099F" w:rsidRPr="00B3099F" w14:paraId="241B931B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68C8" w14:textId="11D9C015" w:rsidR="00B3099F" w:rsidRPr="00B3099F" w:rsidRDefault="00B3099F" w:rsidP="00B309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9E9D" w14:textId="507B7595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E4B2" w14:textId="5438CC43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802,8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5DA6" w14:textId="1A7F4140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46,1</w:t>
            </w:r>
          </w:p>
        </w:tc>
      </w:tr>
      <w:tr w:rsidR="00B3099F" w:rsidRPr="00B3099F" w14:paraId="445F3555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891" w14:textId="0135DB78" w:rsidR="00B3099F" w:rsidRPr="00B3099F" w:rsidRDefault="00B3099F" w:rsidP="00B309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F0A3" w14:textId="2020F374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6E84" w14:textId="48A7E1C9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989,9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7481" w14:textId="3953BA5D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color w:val="000000"/>
                <w:sz w:val="20"/>
                <w:szCs w:val="20"/>
              </w:rPr>
              <w:t>51,9</w:t>
            </w:r>
          </w:p>
        </w:tc>
      </w:tr>
      <w:tr w:rsidR="00B3099F" w:rsidRPr="00B3099F" w14:paraId="38194252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8DC7C3" w14:textId="0862C82D" w:rsidR="00B3099F" w:rsidRPr="00B3099F" w:rsidRDefault="00B3099F" w:rsidP="00B3099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53B10" w14:textId="123622ED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b/>
                <w:bCs/>
                <w:color w:val="000000"/>
                <w:sz w:val="20"/>
                <w:szCs w:val="20"/>
              </w:rPr>
              <w:t>56,2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27A9A2" w14:textId="47CCEAA8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b/>
                <w:bCs/>
                <w:color w:val="000000"/>
                <w:sz w:val="20"/>
                <w:szCs w:val="20"/>
              </w:rPr>
              <w:t>869,1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A37701" w14:textId="5CC45675" w:rsidR="00B3099F" w:rsidRPr="00B3099F" w:rsidRDefault="00B3099F" w:rsidP="00B3099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099F">
              <w:rPr>
                <w:rFonts w:cs="Arial"/>
                <w:b/>
                <w:bCs/>
                <w:color w:val="000000"/>
                <w:sz w:val="20"/>
                <w:szCs w:val="20"/>
              </w:rPr>
              <w:t>48,6</w:t>
            </w:r>
          </w:p>
        </w:tc>
      </w:tr>
    </w:tbl>
    <w:p w14:paraId="3C121F47" w14:textId="090A58E6" w:rsidR="00371D5C" w:rsidRPr="00B3099F" w:rsidRDefault="00371D5C" w:rsidP="00371D5C">
      <w:pPr>
        <w:pStyle w:val="Titulek"/>
        <w:spacing w:after="0"/>
      </w:pPr>
      <w:r w:rsidRPr="00B3099F">
        <w:rPr>
          <w:rFonts w:cs="Arial"/>
        </w:rPr>
        <w:t xml:space="preserve">Tab. č. </w:t>
      </w:r>
      <w:r w:rsidRPr="00B3099F">
        <w:rPr>
          <w:rFonts w:cs="Arial"/>
        </w:rPr>
        <w:fldChar w:fldCharType="begin"/>
      </w:r>
      <w:r w:rsidRPr="00B3099F">
        <w:rPr>
          <w:rFonts w:cs="Arial"/>
        </w:rPr>
        <w:instrText xml:space="preserve"> SEQ Tab._č. \* ARABIC </w:instrText>
      </w:r>
      <w:r w:rsidRPr="00B3099F">
        <w:rPr>
          <w:rFonts w:cs="Arial"/>
        </w:rPr>
        <w:fldChar w:fldCharType="separate"/>
      </w:r>
      <w:r w:rsidR="0091121D">
        <w:rPr>
          <w:rFonts w:cs="Arial"/>
          <w:noProof/>
        </w:rPr>
        <w:t>3</w:t>
      </w:r>
      <w:r w:rsidRPr="00B3099F">
        <w:rPr>
          <w:rFonts w:cs="Arial"/>
          <w:noProof/>
        </w:rPr>
        <w:fldChar w:fldCharType="end"/>
      </w:r>
      <w:r w:rsidRPr="00B3099F">
        <w:rPr>
          <w:rFonts w:cs="Arial"/>
        </w:rPr>
        <w:t xml:space="preserve"> </w:t>
      </w:r>
      <w:r w:rsidRPr="00B3099F">
        <w:rPr>
          <w:rFonts w:cs="Arial"/>
          <w:noProof/>
        </w:rPr>
        <w:t>– Roční spotřeby a náklady na ZP</w:t>
      </w:r>
    </w:p>
    <w:p w14:paraId="46E289BE" w14:textId="34C3E312" w:rsidR="00371D5C" w:rsidRDefault="00371D5C" w:rsidP="00371D5C">
      <w:pPr>
        <w:rPr>
          <w:highlight w:val="red"/>
        </w:rPr>
      </w:pPr>
    </w:p>
    <w:p w14:paraId="46336385" w14:textId="5C04340A" w:rsidR="006B08C4" w:rsidRDefault="006B08C4" w:rsidP="006B08C4">
      <w:pPr>
        <w:pStyle w:val="Text"/>
        <w:numPr>
          <w:ilvl w:val="0"/>
          <w:numId w:val="9"/>
        </w:numPr>
        <w:rPr>
          <w:b/>
        </w:rPr>
      </w:pPr>
      <w:r>
        <w:rPr>
          <w:b/>
        </w:rPr>
        <w:t>Elektrická energie</w:t>
      </w:r>
    </w:p>
    <w:p w14:paraId="3C7DB0C5" w14:textId="448BE2F5" w:rsidR="006B08C4" w:rsidRDefault="006B08C4" w:rsidP="006B08C4">
      <w:pPr>
        <w:pStyle w:val="Text"/>
      </w:pPr>
      <w:r>
        <w:t>Celková spotřeba elektrické energie na osvětlení společných prostor je 1,1 MWh</w:t>
      </w:r>
      <w:r w:rsidR="00A65D4B">
        <w:t>/rok (rok 2023).</w:t>
      </w:r>
    </w:p>
    <w:p w14:paraId="59EAEA6D" w14:textId="77777777" w:rsidR="006B08C4" w:rsidRPr="00371D5C" w:rsidRDefault="006B08C4" w:rsidP="00371D5C">
      <w:pPr>
        <w:rPr>
          <w:highlight w:val="red"/>
        </w:rPr>
      </w:pPr>
    </w:p>
    <w:p w14:paraId="5C8ECF30" w14:textId="77777777" w:rsidR="009F4496" w:rsidRPr="00B3099F" w:rsidRDefault="009F4496" w:rsidP="009F4496">
      <w:pPr>
        <w:rPr>
          <w:sz w:val="10"/>
          <w:szCs w:val="10"/>
          <w:highlight w:val="red"/>
        </w:rPr>
      </w:pPr>
    </w:p>
    <w:p w14:paraId="7163AA59" w14:textId="2FAEDDE1" w:rsidR="000F7BA5" w:rsidRPr="00823E79" w:rsidRDefault="000F7BA5" w:rsidP="004B434C">
      <w:pPr>
        <w:pStyle w:val="Podkapitola"/>
      </w:pPr>
      <w:bookmarkStart w:id="15" w:name="_Toc161246292"/>
      <w:r w:rsidRPr="00823E79">
        <w:t>Referenční spotřeby</w:t>
      </w:r>
      <w:r w:rsidR="00823E79" w:rsidRPr="00823E79">
        <w:t xml:space="preserve"> a ceny</w:t>
      </w:r>
      <w:bookmarkEnd w:id="15"/>
    </w:p>
    <w:p w14:paraId="2D8100E3" w14:textId="611922EC" w:rsidR="00660D8C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</w:t>
      </w:r>
      <w:r w:rsidR="00B3099F">
        <w:t xml:space="preserve">e </w:t>
      </w:r>
      <w:r w:rsidRPr="00823E79">
        <w:t>uveden</w:t>
      </w:r>
      <w:r w:rsidR="00B3099F">
        <w:t>a</w:t>
      </w:r>
      <w:r w:rsidRPr="00823E79">
        <w:t xml:space="preserve"> referenční spotřeb</w:t>
      </w:r>
      <w:r w:rsidR="00B3099F">
        <w:t>a ZP</w:t>
      </w:r>
      <w:r w:rsidRPr="00823E79">
        <w:t xml:space="preserve"> a odpovídající náklady.</w:t>
      </w:r>
      <w:r w:rsidR="00C70ADF" w:rsidRPr="00823E79">
        <w:t xml:space="preserve"> Spotřeba </w:t>
      </w:r>
      <w:r w:rsidR="00B3099F">
        <w:t>ZP</w:t>
      </w:r>
      <w:r w:rsidR="00C70ADF" w:rsidRPr="00823E79">
        <w:t xml:space="preserve"> zahrnuje spotřebu na vytápění</w:t>
      </w:r>
      <w:r w:rsidR="00A3580B">
        <w:t xml:space="preserve"> (85 %)</w:t>
      </w:r>
      <w:r w:rsidR="00CF0F21" w:rsidRPr="00823E79">
        <w:t xml:space="preserve"> </w:t>
      </w:r>
      <w:r w:rsidR="00C70ADF" w:rsidRPr="00823E79">
        <w:t xml:space="preserve">a </w:t>
      </w:r>
      <w:r w:rsidR="00B146FE" w:rsidRPr="00823E79">
        <w:t>přípravu</w:t>
      </w:r>
      <w:r w:rsidR="00C70ADF" w:rsidRPr="00823E79">
        <w:t xml:space="preserve"> tep</w:t>
      </w:r>
      <w:r w:rsidR="00C70ADF" w:rsidRPr="00B3099F">
        <w:t>lé vody</w:t>
      </w:r>
      <w:r w:rsidR="00A3580B">
        <w:t xml:space="preserve"> (15 %)</w:t>
      </w:r>
      <w:r w:rsidR="00C70ADF" w:rsidRPr="00B3099F">
        <w:t>. Spotřeba</w:t>
      </w:r>
      <w:r w:rsidR="00C70ADF" w:rsidRPr="007258DD">
        <w:t xml:space="preserve"> </w:t>
      </w:r>
      <w:r w:rsidR="00B3099F">
        <w:t>ZP</w:t>
      </w:r>
      <w:r w:rsidR="00E7193A">
        <w:t xml:space="preserve"> na vytápění</w:t>
      </w:r>
      <w:r w:rsidR="00C70ADF" w:rsidRPr="007258DD">
        <w:t xml:space="preserve"> </w:t>
      </w:r>
      <w:r w:rsidR="00371D5C" w:rsidRPr="007258DD">
        <w:t>z</w:t>
      </w:r>
      <w:r w:rsidR="00A3580B">
        <w:t> roku 2022 a je přepočtena pomocí denostupňů</w:t>
      </w:r>
      <w:r w:rsidR="007258DD" w:rsidRPr="007258DD">
        <w:t>.</w:t>
      </w:r>
      <w:bookmarkStart w:id="16" w:name="_GoBack"/>
      <w:bookmarkEnd w:id="16"/>
    </w:p>
    <w:p w14:paraId="769ECC09" w14:textId="77777777" w:rsidR="00660D8C" w:rsidRDefault="00660D8C">
      <w:pPr>
        <w:rPr>
          <w:rFonts w:cs="Arial"/>
        </w:rPr>
      </w:pPr>
      <w:r>
        <w:br w:type="page"/>
      </w:r>
    </w:p>
    <w:tbl>
      <w:tblPr>
        <w:tblW w:w="4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1140"/>
        <w:gridCol w:w="1740"/>
      </w:tblGrid>
      <w:tr w:rsidR="00660D8C" w:rsidRPr="00660D8C" w14:paraId="1317403E" w14:textId="77777777" w:rsidTr="00660D8C">
        <w:trPr>
          <w:trHeight w:val="260"/>
          <w:jc w:val="center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7383671A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660D8C" w:rsidRPr="00660D8C" w14:paraId="1D4AD728" w14:textId="77777777" w:rsidTr="00660D8C">
        <w:trPr>
          <w:trHeight w:val="260"/>
          <w:jc w:val="center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E083E4C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660D8C" w:rsidRPr="00660D8C" w14:paraId="64B70709" w14:textId="77777777" w:rsidTr="00660D8C">
        <w:trPr>
          <w:trHeight w:val="26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2CE296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FD7227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111DF5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762ECC" w:rsidRPr="00660D8C" w14:paraId="6C83267F" w14:textId="77777777" w:rsidTr="00660D8C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C59A" w14:textId="77777777" w:rsidR="00762ECC" w:rsidRPr="00660D8C" w:rsidRDefault="00762ECC" w:rsidP="00762EC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7CE8" w14:textId="77777777" w:rsidR="00762ECC" w:rsidRPr="00660D8C" w:rsidRDefault="00762ECC" w:rsidP="00762EC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D9EE" w14:textId="6C80DBC2" w:rsidR="00762ECC" w:rsidRPr="00660D8C" w:rsidRDefault="00762ECC" w:rsidP="00762EC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1,1</w:t>
            </w:r>
          </w:p>
        </w:tc>
      </w:tr>
      <w:tr w:rsidR="00762ECC" w:rsidRPr="00660D8C" w14:paraId="0AA6AD42" w14:textId="77777777" w:rsidTr="00660D8C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C853" w14:textId="77777777" w:rsidR="00762ECC" w:rsidRPr="00660D8C" w:rsidRDefault="00762ECC" w:rsidP="00762EC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1177" w14:textId="77777777" w:rsidR="00762ECC" w:rsidRPr="00660D8C" w:rsidRDefault="00762ECC" w:rsidP="00762EC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B8B5" w14:textId="6EE26E5F" w:rsidR="00762ECC" w:rsidRPr="00660D8C" w:rsidRDefault="00762ECC" w:rsidP="00762EC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762ECC" w:rsidRPr="00660D8C" w14:paraId="21218DD5" w14:textId="77777777" w:rsidTr="00660D8C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649D" w14:textId="77777777" w:rsidR="00762ECC" w:rsidRPr="00660D8C" w:rsidRDefault="00762ECC" w:rsidP="00762EC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B83F" w14:textId="77777777" w:rsidR="00762ECC" w:rsidRPr="00660D8C" w:rsidRDefault="00762ECC" w:rsidP="00762EC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2139" w14:textId="48F9AA93" w:rsidR="00762ECC" w:rsidRPr="00660D8C" w:rsidRDefault="00762ECC" w:rsidP="00762EC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9,3</w:t>
            </w:r>
          </w:p>
        </w:tc>
      </w:tr>
      <w:tr w:rsidR="00660D8C" w:rsidRPr="00660D8C" w14:paraId="1616B4EC" w14:textId="77777777" w:rsidTr="00660D8C">
        <w:trPr>
          <w:trHeight w:val="260"/>
          <w:jc w:val="center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F4ADD40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Zemní plyn</w:t>
            </w:r>
          </w:p>
        </w:tc>
      </w:tr>
      <w:tr w:rsidR="00660D8C" w:rsidRPr="00660D8C" w14:paraId="7AC77E62" w14:textId="77777777" w:rsidTr="00660D8C">
        <w:trPr>
          <w:trHeight w:val="26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277EF4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3E197B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643810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660D8C" w:rsidRPr="00660D8C" w14:paraId="1FA0133D" w14:textId="77777777" w:rsidTr="00660D8C">
        <w:trPr>
          <w:trHeight w:val="31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74F1" w14:textId="77777777" w:rsidR="00660D8C" w:rsidRPr="00660D8C" w:rsidRDefault="00660D8C" w:rsidP="00660D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2308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</w:t>
            </w:r>
            <w:r w:rsidRPr="00660D8C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CFCF" w14:textId="77777777" w:rsidR="00660D8C" w:rsidRPr="00660D8C" w:rsidRDefault="00660D8C" w:rsidP="00660D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55,6</w:t>
            </w:r>
          </w:p>
        </w:tc>
      </w:tr>
      <w:tr w:rsidR="00660D8C" w:rsidRPr="00660D8C" w14:paraId="799284C3" w14:textId="77777777" w:rsidTr="00660D8C">
        <w:trPr>
          <w:trHeight w:val="31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D93C" w14:textId="77777777" w:rsidR="00660D8C" w:rsidRPr="00660D8C" w:rsidRDefault="00660D8C" w:rsidP="00660D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B6F9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  <w:r w:rsidRPr="00660D8C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690B" w14:textId="77777777" w:rsidR="00660D8C" w:rsidRPr="00660D8C" w:rsidRDefault="00660D8C" w:rsidP="00660D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2 777,8</w:t>
            </w:r>
          </w:p>
        </w:tc>
      </w:tr>
      <w:tr w:rsidR="00660D8C" w:rsidRPr="00660D8C" w14:paraId="3EC3BD43" w14:textId="77777777" w:rsidTr="00660D8C">
        <w:trPr>
          <w:trHeight w:val="25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2EC5" w14:textId="77777777" w:rsidR="00660D8C" w:rsidRPr="00660D8C" w:rsidRDefault="00660D8C" w:rsidP="00660D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EDD8" w14:textId="77777777" w:rsidR="00660D8C" w:rsidRPr="00660D8C" w:rsidRDefault="00660D8C" w:rsidP="00660D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4CBD" w14:textId="77777777" w:rsidR="00660D8C" w:rsidRPr="00660D8C" w:rsidRDefault="00660D8C" w:rsidP="00660D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0D8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154,6</w:t>
            </w:r>
          </w:p>
        </w:tc>
      </w:tr>
    </w:tbl>
    <w:p w14:paraId="600E7F66" w14:textId="45065DF2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91121D">
        <w:rPr>
          <w:rFonts w:cs="Arial"/>
          <w:noProof/>
        </w:rPr>
        <w:t>4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</w:p>
    <w:p w14:paraId="2CB238D3" w14:textId="6F3AA31F" w:rsidR="00D510BD" w:rsidRDefault="00357946" w:rsidP="00FD101F">
      <w:pPr>
        <w:pStyle w:val="Podkapitola"/>
      </w:pPr>
      <w:bookmarkStart w:id="17" w:name="_Toc161246293"/>
      <w:r w:rsidRPr="00FD101F">
        <w:t>Objekt</w:t>
      </w:r>
      <w:bookmarkEnd w:id="17"/>
    </w:p>
    <w:p w14:paraId="166477DE" w14:textId="65E6EE3C" w:rsidR="00530D6E" w:rsidRDefault="00530D6E" w:rsidP="00530D6E">
      <w:pPr>
        <w:pStyle w:val="Text"/>
      </w:pPr>
      <w:r>
        <w:t xml:space="preserve">Objekt se nachází na </w:t>
      </w:r>
      <w:r w:rsidR="00B3099F">
        <w:t>třídě Odboje</w:t>
      </w:r>
      <w:r>
        <w:t xml:space="preserve">. Jedná se o samostatně stojící objekt. Objekt </w:t>
      </w:r>
      <w:r w:rsidR="00FE46DE">
        <w:t>je třípodlažní</w:t>
      </w:r>
      <w:r>
        <w:t>.</w:t>
      </w:r>
      <w:r w:rsidR="00FE46DE">
        <w:t xml:space="preserve"> Plášť objektu není zateplený, okna jsou plastová s izolačním dvojsklem, střecha je plochá. V prvním podlaží se nachází kotelna a garáže, druhé a třetí podlaží slouží k bydlení. </w:t>
      </w:r>
      <w:r>
        <w:t xml:space="preserve">Okna jsou situována na </w:t>
      </w:r>
      <w:r w:rsidR="00FE46DE">
        <w:t>všechny strany (nejméně na sever)</w:t>
      </w:r>
      <w:r>
        <w:t xml:space="preserve">. Objekt </w:t>
      </w:r>
      <w:r w:rsidR="00FE46DE">
        <w:t>není</w:t>
      </w:r>
      <w:r>
        <w:t xml:space="preserve"> napojen na SZTE</w:t>
      </w:r>
      <w:r w:rsidR="00FE46DE">
        <w:t>, má vlastní plynov</w:t>
      </w:r>
      <w:r w:rsidR="0091121D">
        <w:t>ou kotelnu.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8" w:name="_Toc161246294"/>
      <w:r w:rsidRPr="00FD101F">
        <w:t>Technické zařízení budovy</w:t>
      </w:r>
      <w:bookmarkEnd w:id="18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716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7C69C66B" w:rsidR="00FD101F" w:rsidRPr="00FD101F" w:rsidRDefault="00FE46DE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 ks zásobníkových plynových ohřívačů QUANTUM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  <w:r w:rsidR="00630AD8">
              <w:rPr>
                <w:rFonts w:eastAsia="Times New Roman" w:cs="Arial"/>
                <w:color w:val="000000"/>
                <w:lang w:eastAsia="cs-CZ"/>
              </w:rPr>
              <w:t>155 l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26F3627D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0B5D55D7" w:rsidR="00FD101F" w:rsidRPr="00FD101F" w:rsidRDefault="00630AD8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chybějící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5D774EFA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plynový kotel</w:t>
            </w:r>
            <w:r w:rsidR="00483DFA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 w:rsidR="00630AD8">
              <w:rPr>
                <w:rFonts w:eastAsia="Times New Roman" w:cs="Arial"/>
                <w:color w:val="000000"/>
                <w:lang w:eastAsia="cs-CZ"/>
              </w:rPr>
              <w:t>protherm</w:t>
            </w:r>
            <w:proofErr w:type="spellEnd"/>
            <w:r w:rsidR="00630AD8">
              <w:rPr>
                <w:rFonts w:eastAsia="Times New Roman" w:cs="Arial"/>
                <w:color w:val="000000"/>
                <w:lang w:eastAsia="cs-CZ"/>
              </w:rPr>
              <w:t xml:space="preserve"> 40KLO-ZP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14BBA12D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46690688" w:rsidR="00FD101F" w:rsidRPr="00FD101F" w:rsidRDefault="00630AD8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chybějící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1A77204C" w:rsidR="00FD101F" w:rsidRPr="00FD101F" w:rsidRDefault="00281AC2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</w:t>
            </w:r>
            <w:r w:rsidR="00630AD8">
              <w:rPr>
                <w:rFonts w:eastAsia="Times New Roman" w:cs="Arial"/>
                <w:color w:val="000000"/>
                <w:lang w:eastAsia="cs-CZ"/>
              </w:rPr>
              <w:t>e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628C7A49" w:rsidR="00FD101F" w:rsidRPr="00FD101F" w:rsidRDefault="00630AD8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3764948" w:rsidR="00FD101F" w:rsidRPr="00FD101F" w:rsidRDefault="00C01FFE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LED, </w:t>
            </w:r>
            <w:r w:rsidR="00630AD8">
              <w:rPr>
                <w:rFonts w:eastAsia="Times New Roman" w:cs="Arial"/>
                <w:color w:val="000000"/>
                <w:lang w:eastAsia="cs-CZ"/>
              </w:rPr>
              <w:t>žárovk</w:t>
            </w:r>
            <w:r w:rsidR="00920055">
              <w:rPr>
                <w:rFonts w:eastAsia="Times New Roman" w:cs="Arial"/>
                <w:color w:val="000000"/>
                <w:lang w:eastAsia="cs-CZ"/>
              </w:rPr>
              <w:t>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7E89AFCB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91121D">
        <w:rPr>
          <w:rFonts w:cs="Arial"/>
          <w:b/>
          <w:bCs/>
          <w:noProof/>
          <w:sz w:val="20"/>
          <w:szCs w:val="18"/>
        </w:rPr>
        <w:t>5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D33BAC" w:rsidRDefault="00D33BAC" w:rsidP="007E352C">
      <w:pPr>
        <w:spacing w:after="0" w:line="240" w:lineRule="auto"/>
      </w:pPr>
      <w:r>
        <w:separator/>
      </w:r>
    </w:p>
    <w:p w14:paraId="61C3D279" w14:textId="77777777" w:rsidR="00D33BAC" w:rsidRDefault="00D33BAC"/>
  </w:endnote>
  <w:endnote w:type="continuationSeparator" w:id="0">
    <w:p w14:paraId="13446018" w14:textId="77777777" w:rsidR="00D33BAC" w:rsidRDefault="00D33BAC" w:rsidP="007E352C">
      <w:pPr>
        <w:spacing w:after="0" w:line="240" w:lineRule="auto"/>
      </w:pPr>
      <w:r>
        <w:continuationSeparator/>
      </w:r>
    </w:p>
    <w:p w14:paraId="4127248D" w14:textId="77777777" w:rsidR="00D33BAC" w:rsidRDefault="00D33B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D33BAC" w:rsidRPr="00E420D1" w:rsidRDefault="00D33BAC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D33BAC" w:rsidRDefault="00D33BAC" w:rsidP="007E352C">
      <w:pPr>
        <w:spacing w:after="0" w:line="240" w:lineRule="auto"/>
      </w:pPr>
      <w:r>
        <w:separator/>
      </w:r>
    </w:p>
    <w:p w14:paraId="30D89EF1" w14:textId="77777777" w:rsidR="00D33BAC" w:rsidRDefault="00D33BAC"/>
  </w:footnote>
  <w:footnote w:type="continuationSeparator" w:id="0">
    <w:p w14:paraId="68F91A9E" w14:textId="77777777" w:rsidR="00D33BAC" w:rsidRDefault="00D33BAC" w:rsidP="007E352C">
      <w:pPr>
        <w:spacing w:after="0" w:line="240" w:lineRule="auto"/>
      </w:pPr>
      <w:r>
        <w:continuationSeparator/>
      </w:r>
    </w:p>
    <w:p w14:paraId="377F1F74" w14:textId="77777777" w:rsidR="00D33BAC" w:rsidRDefault="00D33B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D33BAC" w:rsidRDefault="00D33BAC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D33BAC" w:rsidRDefault="00D33BAC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D33BAC" w:rsidRDefault="00D33BAC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D33BAC" w:rsidRDefault="00D33B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D33BAC" w:rsidRDefault="00D33BAC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D33BAC" w:rsidRDefault="00D33BA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D33BAC" w14:paraId="025B7E93" w14:textId="77777777" w:rsidTr="008B0872">
      <w:tc>
        <w:tcPr>
          <w:tcW w:w="4400" w:type="dxa"/>
        </w:tcPr>
        <w:p w14:paraId="52648171" w14:textId="77777777" w:rsidR="00D33BAC" w:rsidRDefault="00D33BAC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3EC4F6A4" w:rsidR="00D33BAC" w:rsidRPr="001732D4" w:rsidRDefault="00D33BAC" w:rsidP="00033BEC">
          <w:pPr>
            <w:pStyle w:val="Zhlav"/>
            <w:spacing w:line="360" w:lineRule="auto"/>
            <w:ind w:left="175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</w:t>
          </w:r>
          <w:r w:rsidRPr="00033BEC">
            <w:rPr>
              <w:rFonts w:cs="Arial"/>
            </w:rPr>
            <w:t>EPC v budově BD, tř. Odboje 603</w:t>
          </w:r>
        </w:p>
      </w:tc>
    </w:tr>
  </w:tbl>
  <w:p w14:paraId="0B13877A" w14:textId="77777777" w:rsidR="00D33BAC" w:rsidRPr="001732D4" w:rsidRDefault="00D33BAC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D33BAC" w:rsidRPr="00942544" w:rsidRDefault="00D33BAC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D33BAC" w:rsidRDefault="00D33B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BEC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21B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0EC3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CF7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1AC2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47E8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994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263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5782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0740C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CF7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4F9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3DFA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34C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451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0AD8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0D8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7C7"/>
    <w:rsid w:val="006A2C36"/>
    <w:rsid w:val="006A35BD"/>
    <w:rsid w:val="006A43CE"/>
    <w:rsid w:val="006A737D"/>
    <w:rsid w:val="006A7884"/>
    <w:rsid w:val="006A7AD4"/>
    <w:rsid w:val="006A7F7A"/>
    <w:rsid w:val="006B08C4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6F41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183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2ECC"/>
    <w:rsid w:val="00763C4F"/>
    <w:rsid w:val="00764CBD"/>
    <w:rsid w:val="00766042"/>
    <w:rsid w:val="00766B89"/>
    <w:rsid w:val="00766BF1"/>
    <w:rsid w:val="00766E13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4E47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2EB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21D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055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6B9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7CB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83B"/>
    <w:rsid w:val="009A6CA7"/>
    <w:rsid w:val="009B005E"/>
    <w:rsid w:val="009B1864"/>
    <w:rsid w:val="009B1A7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3F66"/>
    <w:rsid w:val="00A348DD"/>
    <w:rsid w:val="00A34AF1"/>
    <w:rsid w:val="00A34CF2"/>
    <w:rsid w:val="00A355FA"/>
    <w:rsid w:val="00A3580B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5D4B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A7C49"/>
    <w:rsid w:val="00AB11C8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D9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09A0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99F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23CC"/>
    <w:rsid w:val="00BB32CE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156F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1FFE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77930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1C47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3BAC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1EDC"/>
    <w:rsid w:val="00D429E5"/>
    <w:rsid w:val="00D42CC0"/>
    <w:rsid w:val="00D43D97"/>
    <w:rsid w:val="00D43E2C"/>
    <w:rsid w:val="00D43E40"/>
    <w:rsid w:val="00D4444D"/>
    <w:rsid w:val="00D44A77"/>
    <w:rsid w:val="00D450FB"/>
    <w:rsid w:val="00D452EE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4EB2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54D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193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B7F52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126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6D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bKLZ9BLccLLx16weoofI9r9_bzYWggmlPY6ieWKsiPCzthWuD8i2KTIbbsp7yj8j5faL0JU5aU2KzEKIjpRShcMuoyI7n0lg6wTxS8k8cOk7dRdyxvc-iIzNjCObuzL44xlDKCcYQbSmvWnamk0EZ4AIWFG5SiMwRMnUcOxCWqniZR3xxSGn_XRBgXOULh7mKvDSArdBvvdo3c89FNjwNg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395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1354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5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bF2zl1qI-4X0j8SNtE83ufI1nfw5NTXV4mw3pJwplS6MYxq4VrIprTI4lLEAVmx-F4jpw5Yk9YgauOeRthPPiH94u7kFblmjJgUpXYXhNWJORlSNSNmV_qUqG415EByDpbGhYLAqnR_2Ko0YsTTcq57dHzoH7PdxM64YO7xAi0WfhALZclF7DNdKnfHF22v382GiJgSZGXCR5VCSIAeuMg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0990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fLW00VmUmPDgqOLKYk9FCDqi6N0mR-oxxZZkXuhIwur3rKDJJ6sUzs9HH4-Cbyb2gZmLFLReVZUjgJD6jCvM9l6J9KhHnQ3ofQAg9-Brmjj_oM4di7q8ect-LF8dkHh17umQDaPziFb0nzpip4Upyw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52B0-0767-4D88-805E-A43E5779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2976</TotalTime>
  <Pages>8</Pages>
  <Words>1084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310</cp:revision>
  <cp:lastPrinted>2022-06-02T08:22:00Z</cp:lastPrinted>
  <dcterms:created xsi:type="dcterms:W3CDTF">2022-01-06T08:54:00Z</dcterms:created>
  <dcterms:modified xsi:type="dcterms:W3CDTF">2024-03-13T18:43:00Z</dcterms:modified>
</cp:coreProperties>
</file>